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1" w:rsidRPr="00536C96" w:rsidRDefault="00536C96" w:rsidP="0000306B">
      <w:pPr>
        <w:jc w:val="center"/>
        <w:rPr>
          <w:b/>
          <w:color w:val="1F497D" w:themeColor="text2"/>
          <w:sz w:val="36"/>
        </w:rPr>
      </w:pPr>
      <w:r w:rsidRPr="00536C96">
        <w:rPr>
          <w:b/>
          <w:color w:val="1F497D" w:themeColor="text2"/>
          <w:sz w:val="36"/>
        </w:rPr>
        <w:t>NEW TEACHER CHECKLIST</w:t>
      </w:r>
    </w:p>
    <w:p w:rsidR="004B3011" w:rsidRDefault="00261F0E" w:rsidP="00261F0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A50F" wp14:editId="58671740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.05pt" to="47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FSDqKvaAAAAAwEAAA8AAABkcnMvZG93bnJldi54&#10;bWxMj8FOwkAQhu8mvMNmTLwY2IJgsHZL0IRwUGOkPMDSHduG7mzT3Zbi0zs96fGbf/LPN8lmsLXo&#10;sfWVIwXzWQQCKXemokLBMdtN1yB80GR07QgVXNHDJp3cJDo27kJf2B9CIbiEfKwVlCE0sZQ+L9Fq&#10;P3MNEmffrrU6MLaFNK2+cLmt5SKKHqXVFfGFUjf4WmJ+PnRWwX73gm+ra1cszWqf3ffZ+8fP51qp&#10;u9th+wwi4BD+lmHUZ3VI2enkOjJe1Aoe+JMwjgWHT8sF42lEmSbyv3v6CwAA//8DAFBLAQItABQA&#10;BgAIAAAAIQC2gziS/gAAAOEBAAATAAAAAAAAAAAAAAAAAAAAAABbQ29udGVudF9UeXBlc10ueG1s&#10;UEsBAi0AFAAGAAgAAAAhADj9If/WAAAAlAEAAAsAAAAAAAAAAAAAAAAALwEAAF9yZWxzLy5yZWxz&#10;UEsBAi0AFAAGAAgAAAAhAIDO5v+2AQAAwwMAAA4AAAAAAAAAAAAAAAAALgIAAGRycy9lMm9Eb2Mu&#10;eG1sUEsBAi0AFAAGAAgAAAAhAFSDqKvaAAAAAwEAAA8AAAAAAAAAAAAAAAAAEAQAAGRycy9kb3du&#10;cmV2LnhtbFBLBQYAAAAABAAEAPMAAAAXBQAAAAA=&#10;" strokecolor="#4579b8 [3044]"/>
            </w:pict>
          </mc:Fallback>
        </mc:AlternateContent>
      </w:r>
    </w:p>
    <w:p w:rsidR="004B3011" w:rsidRPr="004C348F" w:rsidRDefault="00A66EEF" w:rsidP="00536C96">
      <w:pPr>
        <w:pStyle w:val="Sub-Header"/>
      </w:pPr>
      <w:r w:rsidRPr="004C348F">
        <w:t>GET ORGANIZED</w:t>
      </w:r>
    </w:p>
    <w:p w:rsidR="008E3B0C" w:rsidRDefault="008E3B0C" w:rsidP="004B3011"/>
    <w:p w:rsidR="0094292B" w:rsidRPr="00536C96" w:rsidRDefault="008E3B0C" w:rsidP="0094292B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Personal Appointment Calendar</w:t>
      </w:r>
      <w:r w:rsidR="0094292B" w:rsidRPr="00536C96">
        <w:rPr>
          <w:b/>
          <w:color w:val="1F497D" w:themeColor="text2"/>
        </w:rPr>
        <w:t xml:space="preserve"> </w:t>
      </w:r>
    </w:p>
    <w:p w:rsidR="0094292B" w:rsidRDefault="0094292B" w:rsidP="0094292B">
      <w:pPr>
        <w:pStyle w:val="ListParagraph"/>
        <w:numPr>
          <w:ilvl w:val="1"/>
          <w:numId w:val="1"/>
        </w:numPr>
      </w:pPr>
      <w:r>
        <w:t xml:space="preserve">Jot down Faculty meetings, PPTs, and other scheduled school events. </w:t>
      </w:r>
    </w:p>
    <w:p w:rsidR="0094292B" w:rsidRDefault="0094292B" w:rsidP="0094292B">
      <w:pPr>
        <w:pStyle w:val="ListParagraph"/>
        <w:numPr>
          <w:ilvl w:val="1"/>
          <w:numId w:val="1"/>
        </w:numPr>
      </w:pPr>
      <w:r>
        <w:t>Document unscheduled events, like phone calls from parents or anything that you might forget to address as the day goes on.</w:t>
      </w:r>
    </w:p>
    <w:p w:rsidR="008E3B0C" w:rsidRDefault="008E3B0C" w:rsidP="004B3011"/>
    <w:p w:rsidR="004B3011" w:rsidRPr="00536C96" w:rsidRDefault="004B3011" w:rsidP="004C348F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536C96">
        <w:rPr>
          <w:b/>
          <w:color w:val="1F497D" w:themeColor="text2"/>
        </w:rPr>
        <w:t>A Diary</w:t>
      </w:r>
      <w:r w:rsidR="008E3B0C" w:rsidRPr="00536C96">
        <w:rPr>
          <w:b/>
          <w:color w:val="1F497D" w:themeColor="text2"/>
        </w:rPr>
        <w:t xml:space="preserve"> </w:t>
      </w:r>
    </w:p>
    <w:p w:rsidR="004C348F" w:rsidRDefault="004C348F" w:rsidP="004C348F">
      <w:pPr>
        <w:pStyle w:val="ListParagraph"/>
        <w:numPr>
          <w:ilvl w:val="1"/>
          <w:numId w:val="1"/>
        </w:numPr>
      </w:pPr>
      <w:r>
        <w:t>Identify what works and what doesn’t work, find alternate strategies to help grow.</w:t>
      </w:r>
    </w:p>
    <w:p w:rsidR="008E3B0C" w:rsidRDefault="008E3B0C" w:rsidP="008E3B0C">
      <w:pPr>
        <w:pStyle w:val="ListParagraph"/>
        <w:numPr>
          <w:ilvl w:val="1"/>
          <w:numId w:val="1"/>
        </w:numPr>
      </w:pPr>
      <w:r>
        <w:t>Jot down thoughts and impressions about the day.</w:t>
      </w:r>
    </w:p>
    <w:p w:rsidR="008E3B0C" w:rsidRDefault="008E3B0C" w:rsidP="008E3B0C">
      <w:pPr>
        <w:pStyle w:val="ListParagraph"/>
        <w:numPr>
          <w:ilvl w:val="1"/>
          <w:numId w:val="1"/>
        </w:numPr>
      </w:pPr>
      <w:r>
        <w:t>Did the day’s lesson plan go well? Did it go poorly? Why?</w:t>
      </w:r>
    </w:p>
    <w:p w:rsidR="008E3B0C" w:rsidRDefault="008E3B0C" w:rsidP="008E3B0C">
      <w:pPr>
        <w:pStyle w:val="ListParagraph"/>
        <w:numPr>
          <w:ilvl w:val="1"/>
          <w:numId w:val="1"/>
        </w:numPr>
      </w:pPr>
      <w:r>
        <w:t>Were there any discipline problems today? How was it handled? Result?</w:t>
      </w:r>
    </w:p>
    <w:p w:rsidR="004B3011" w:rsidRDefault="004B3011" w:rsidP="004B3011"/>
    <w:p w:rsidR="004B3011" w:rsidRPr="00536C96" w:rsidRDefault="004B3011" w:rsidP="0094292B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536C96">
        <w:rPr>
          <w:b/>
          <w:color w:val="1F497D" w:themeColor="text2"/>
        </w:rPr>
        <w:t>Survival Kit</w:t>
      </w:r>
      <w:r w:rsidR="0094292B" w:rsidRPr="00536C96">
        <w:rPr>
          <w:color w:val="1F497D" w:themeColor="text2"/>
        </w:rPr>
        <w:t xml:space="preserve"> </w:t>
      </w:r>
    </w:p>
    <w:p w:rsidR="0094292B" w:rsidRDefault="0094292B" w:rsidP="0094292B">
      <w:pPr>
        <w:pStyle w:val="ListParagraph"/>
        <w:numPr>
          <w:ilvl w:val="1"/>
          <w:numId w:val="1"/>
        </w:numPr>
      </w:pPr>
      <w:r>
        <w:t>Safety pins and/or a small sewing kit</w:t>
      </w:r>
      <w:r w:rsidR="004C348F">
        <w:t>.</w:t>
      </w:r>
    </w:p>
    <w:p w:rsidR="0094292B" w:rsidRDefault="0094292B" w:rsidP="0094292B">
      <w:pPr>
        <w:pStyle w:val="ListParagraph"/>
        <w:numPr>
          <w:ilvl w:val="1"/>
          <w:numId w:val="1"/>
        </w:numPr>
      </w:pPr>
      <w:r>
        <w:t>A minor first aid kit, with bandages and suntan lotion.</w:t>
      </w:r>
    </w:p>
    <w:p w:rsidR="0094292B" w:rsidRDefault="0094292B" w:rsidP="0094292B">
      <w:pPr>
        <w:pStyle w:val="ListParagraph"/>
        <w:numPr>
          <w:ilvl w:val="1"/>
          <w:numId w:val="1"/>
        </w:numPr>
      </w:pPr>
      <w:r>
        <w:t>Tea bags or coffee singles, and breath mints</w:t>
      </w:r>
      <w:r w:rsidR="004C348F">
        <w:t>.</w:t>
      </w:r>
    </w:p>
    <w:p w:rsidR="0094292B" w:rsidRDefault="0094292B" w:rsidP="0094292B">
      <w:pPr>
        <w:pStyle w:val="ListParagraph"/>
        <w:numPr>
          <w:ilvl w:val="1"/>
          <w:numId w:val="1"/>
        </w:numPr>
      </w:pPr>
      <w:r>
        <w:t>Tissues, hand sanitizer, and lotion.</w:t>
      </w:r>
    </w:p>
    <w:p w:rsidR="004C348F" w:rsidRDefault="0094292B" w:rsidP="004C348F">
      <w:pPr>
        <w:pStyle w:val="ListParagraph"/>
        <w:numPr>
          <w:ilvl w:val="1"/>
          <w:numId w:val="1"/>
        </w:numPr>
      </w:pPr>
      <w:r>
        <w:t>Extra shoes and socks, a jacket with gloves and a scarf.</w:t>
      </w:r>
    </w:p>
    <w:p w:rsidR="004C348F" w:rsidRDefault="004C348F" w:rsidP="004C348F">
      <w:pPr>
        <w:pStyle w:val="ListParagraph"/>
        <w:numPr>
          <w:ilvl w:val="1"/>
          <w:numId w:val="1"/>
        </w:numPr>
      </w:pPr>
      <w:r>
        <w:t>Any other items to make minor catastrophes a bit easier to manage.</w:t>
      </w:r>
    </w:p>
    <w:p w:rsidR="0094292B" w:rsidRDefault="0094292B" w:rsidP="0094292B"/>
    <w:p w:rsidR="004B3011" w:rsidRPr="004C348F" w:rsidRDefault="00A66EEF" w:rsidP="00A66EEF">
      <w:pPr>
        <w:shd w:val="clear" w:color="auto" w:fill="17365D" w:themeFill="text2" w:themeFillShade="BF"/>
        <w:rPr>
          <w:rFonts w:asciiTheme="majorHAnsi" w:hAnsiTheme="majorHAnsi"/>
          <w:b/>
        </w:rPr>
      </w:pPr>
      <w:r w:rsidRPr="004C348F">
        <w:rPr>
          <w:rFonts w:asciiTheme="majorHAnsi" w:hAnsiTheme="majorHAnsi"/>
          <w:b/>
        </w:rPr>
        <w:t>FAMILIARITY</w:t>
      </w:r>
      <w:r w:rsidR="004B3011" w:rsidRPr="004C348F">
        <w:rPr>
          <w:rFonts w:asciiTheme="majorHAnsi" w:hAnsiTheme="majorHAnsi"/>
          <w:b/>
        </w:rPr>
        <w:t xml:space="preserve"> </w:t>
      </w:r>
    </w:p>
    <w:p w:rsidR="004B3011" w:rsidRDefault="004B3011" w:rsidP="004B3011"/>
    <w:p w:rsidR="008E3B0C" w:rsidRPr="00536C96" w:rsidRDefault="004B3011" w:rsidP="008E3B0C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Visit the school grounds and familiari</w:t>
      </w:r>
      <w:r w:rsidR="00536C96">
        <w:rPr>
          <w:b/>
          <w:color w:val="1F497D" w:themeColor="text2"/>
        </w:rPr>
        <w:t>ze yourself with the buildings</w:t>
      </w:r>
    </w:p>
    <w:p w:rsidR="008E3B0C" w:rsidRDefault="004B3011" w:rsidP="008E3B0C">
      <w:pPr>
        <w:pStyle w:val="ListParagraph"/>
        <w:numPr>
          <w:ilvl w:val="1"/>
          <w:numId w:val="2"/>
        </w:numPr>
      </w:pPr>
      <w:r>
        <w:t xml:space="preserve">Locate closest bathroom to your classroom. </w:t>
      </w:r>
    </w:p>
    <w:p w:rsidR="008E3B0C" w:rsidRDefault="004B3011" w:rsidP="008E3B0C">
      <w:pPr>
        <w:pStyle w:val="ListParagraph"/>
        <w:numPr>
          <w:ilvl w:val="1"/>
          <w:numId w:val="2"/>
        </w:numPr>
      </w:pPr>
      <w:r>
        <w:t xml:space="preserve">Know where the gym, cafeteria, media center, and nurse’s office are in relation to your classroom. </w:t>
      </w:r>
    </w:p>
    <w:p w:rsidR="004B3011" w:rsidRDefault="008E3B0C" w:rsidP="008E3B0C">
      <w:pPr>
        <w:pStyle w:val="ListParagraph"/>
        <w:numPr>
          <w:ilvl w:val="1"/>
          <w:numId w:val="2"/>
        </w:numPr>
      </w:pPr>
      <w:r>
        <w:t>Find the supply closest and learn about the checkout procedures. Take notes or draw a map!</w:t>
      </w:r>
    </w:p>
    <w:p w:rsidR="004C348F" w:rsidRDefault="004C348F" w:rsidP="00536C96">
      <w:pPr>
        <w:pStyle w:val="ListParagraph"/>
        <w:ind w:left="1440"/>
      </w:pPr>
    </w:p>
    <w:p w:rsidR="008E3B0C" w:rsidRPr="00536C96" w:rsidRDefault="008E3B0C" w:rsidP="008E3B0C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Review</w:t>
      </w:r>
      <w:r w:rsidR="00536C96">
        <w:rPr>
          <w:b/>
          <w:color w:val="1F497D" w:themeColor="text2"/>
        </w:rPr>
        <w:t xml:space="preserve"> School Policies and Procedures</w:t>
      </w:r>
    </w:p>
    <w:p w:rsidR="008E3B0C" w:rsidRDefault="008E3B0C" w:rsidP="008E3B0C">
      <w:pPr>
        <w:pStyle w:val="ListParagraph"/>
        <w:numPr>
          <w:ilvl w:val="1"/>
          <w:numId w:val="2"/>
        </w:numPr>
      </w:pPr>
      <w:r>
        <w:t>If any policy or procedure is unclear, ask!</w:t>
      </w:r>
    </w:p>
    <w:p w:rsidR="008E3B0C" w:rsidRDefault="008E3B0C" w:rsidP="008E3B0C">
      <w:pPr>
        <w:pStyle w:val="ListParagraph"/>
        <w:numPr>
          <w:ilvl w:val="1"/>
          <w:numId w:val="2"/>
        </w:numPr>
      </w:pPr>
      <w:r>
        <w:t>Learn the history of why certain policies/procedures are in place.</w:t>
      </w:r>
    </w:p>
    <w:p w:rsidR="004C348F" w:rsidRDefault="004C348F" w:rsidP="004C348F">
      <w:pPr>
        <w:pStyle w:val="ListParagraph"/>
        <w:ind w:left="1440"/>
      </w:pPr>
    </w:p>
    <w:p w:rsidR="008E3B0C" w:rsidRPr="00536C96" w:rsidRDefault="008E3B0C" w:rsidP="008E3B0C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Introduce yourself to your new colleagues and support staff</w:t>
      </w:r>
    </w:p>
    <w:p w:rsidR="00536C96" w:rsidRDefault="004C348F" w:rsidP="00536C96">
      <w:pPr>
        <w:pStyle w:val="Sub-Bullet"/>
      </w:pPr>
      <w:r w:rsidRPr="004C348F">
        <w:t>It’s importan</w:t>
      </w:r>
      <w:r>
        <w:t>t to know your fellow teachers w</w:t>
      </w:r>
      <w:r w:rsidR="00536C96">
        <w:t>ho can give you valuable advice.</w:t>
      </w:r>
    </w:p>
    <w:p w:rsidR="00536C96" w:rsidRDefault="00536C96" w:rsidP="00536C96">
      <w:pPr>
        <w:pStyle w:val="Bullet"/>
        <w:numPr>
          <w:ilvl w:val="0"/>
          <w:numId w:val="0"/>
        </w:numPr>
        <w:ind w:left="720" w:hanging="360"/>
      </w:pPr>
    </w:p>
    <w:p w:rsidR="00536C96" w:rsidRDefault="00536C96" w:rsidP="00536C96">
      <w:pPr>
        <w:pStyle w:val="Bullet"/>
      </w:pPr>
      <w:r w:rsidRPr="00536C96">
        <w:t>Visit the school website.</w:t>
      </w:r>
    </w:p>
    <w:p w:rsidR="00536C96" w:rsidRDefault="00536C96" w:rsidP="00536C96">
      <w:pPr>
        <w:pStyle w:val="Sub-Bullet"/>
      </w:pPr>
      <w:r>
        <w:t>Gain information about the school and community around it</w:t>
      </w:r>
    </w:p>
    <w:p w:rsidR="00536C96" w:rsidRDefault="00536C96" w:rsidP="00536C96">
      <w:pPr>
        <w:pStyle w:val="Sub-Bullet"/>
      </w:pPr>
      <w:r>
        <w:t>Learn about school events</w:t>
      </w:r>
    </w:p>
    <w:p w:rsidR="00536C96" w:rsidRPr="00536C96" w:rsidRDefault="00536C96" w:rsidP="00536C96">
      <w:pPr>
        <w:pStyle w:val="Sub-Bullet"/>
      </w:pPr>
      <w:r>
        <w:t>Gain insight into what is expected of students and teachers.</w:t>
      </w:r>
    </w:p>
    <w:p w:rsidR="008E3B0C" w:rsidRDefault="004C348F" w:rsidP="004C348F">
      <w:r>
        <w:br w:type="page"/>
      </w:r>
    </w:p>
    <w:p w:rsidR="008E3B0C" w:rsidRPr="004C348F" w:rsidRDefault="00A66EEF" w:rsidP="00A66EEF">
      <w:pPr>
        <w:shd w:val="clear" w:color="auto" w:fill="17365D" w:themeFill="text2" w:themeFillShade="BF"/>
        <w:rPr>
          <w:rFonts w:asciiTheme="majorHAnsi" w:hAnsiTheme="majorHAnsi"/>
          <w:b/>
        </w:rPr>
      </w:pPr>
      <w:r w:rsidRPr="004C348F">
        <w:rPr>
          <w:rFonts w:asciiTheme="majorHAnsi" w:hAnsiTheme="majorHAnsi"/>
          <w:b/>
        </w:rPr>
        <w:lastRenderedPageBreak/>
        <w:t>THE CLASSROOM</w:t>
      </w:r>
    </w:p>
    <w:p w:rsidR="008E3B0C" w:rsidRDefault="008E3B0C" w:rsidP="008E3B0C"/>
    <w:p w:rsidR="008E3B0C" w:rsidRPr="00536C96" w:rsidRDefault="0094292B" w:rsidP="0094292B">
      <w:pPr>
        <w:pStyle w:val="ListParagraph"/>
        <w:numPr>
          <w:ilvl w:val="0"/>
          <w:numId w:val="3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Prepare Bulletin Boards</w:t>
      </w:r>
    </w:p>
    <w:p w:rsidR="0094292B" w:rsidRDefault="0094292B" w:rsidP="00752A9D">
      <w:pPr>
        <w:pStyle w:val="ListParagraph"/>
        <w:numPr>
          <w:ilvl w:val="1"/>
          <w:numId w:val="3"/>
        </w:numPr>
      </w:pPr>
      <w:r>
        <w:t xml:space="preserve">Spice up those plain boards with fun designs and </w:t>
      </w:r>
      <w:r w:rsidR="00976946">
        <w:t>graphics.</w:t>
      </w:r>
    </w:p>
    <w:p w:rsidR="00976946" w:rsidRDefault="00976946" w:rsidP="00752A9D">
      <w:pPr>
        <w:pStyle w:val="ListParagraph"/>
        <w:numPr>
          <w:ilvl w:val="1"/>
          <w:numId w:val="3"/>
        </w:numPr>
      </w:pPr>
      <w:r>
        <w:t xml:space="preserve">Designate sections of the boards for day’s schedules, objectives, assignments, homework, and/or upcoming events. </w:t>
      </w:r>
    </w:p>
    <w:p w:rsidR="004C348F" w:rsidRDefault="004C348F" w:rsidP="004C348F"/>
    <w:p w:rsidR="00976946" w:rsidRPr="00536C96" w:rsidRDefault="00976946" w:rsidP="00976946">
      <w:pPr>
        <w:pStyle w:val="ListParagraph"/>
        <w:numPr>
          <w:ilvl w:val="0"/>
          <w:numId w:val="3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Set up the room</w:t>
      </w:r>
    </w:p>
    <w:p w:rsidR="00976946" w:rsidRDefault="00976946" w:rsidP="00752A9D">
      <w:pPr>
        <w:pStyle w:val="ListParagraph"/>
        <w:numPr>
          <w:ilvl w:val="1"/>
          <w:numId w:val="3"/>
        </w:numPr>
      </w:pPr>
      <w:r>
        <w:t>Arrange desks in the way that compliments your teaching style.</w:t>
      </w:r>
    </w:p>
    <w:p w:rsidR="00976946" w:rsidRDefault="00976946" w:rsidP="00752A9D">
      <w:pPr>
        <w:pStyle w:val="ListParagraph"/>
        <w:numPr>
          <w:ilvl w:val="1"/>
          <w:numId w:val="3"/>
        </w:numPr>
      </w:pPr>
      <w:r>
        <w:t>Assign seats to help learn student names and maintain classroom control.</w:t>
      </w:r>
    </w:p>
    <w:p w:rsidR="00976946" w:rsidRDefault="00976946" w:rsidP="00752A9D">
      <w:pPr>
        <w:pStyle w:val="ListParagraph"/>
        <w:numPr>
          <w:ilvl w:val="1"/>
          <w:numId w:val="3"/>
        </w:numPr>
      </w:pPr>
      <w:r>
        <w:t>Decorate the classroom in a comfortable way.</w:t>
      </w:r>
    </w:p>
    <w:p w:rsidR="00976946" w:rsidRDefault="00976946" w:rsidP="00752A9D">
      <w:pPr>
        <w:pStyle w:val="ListParagraph"/>
        <w:numPr>
          <w:ilvl w:val="1"/>
          <w:numId w:val="3"/>
        </w:numPr>
      </w:pPr>
      <w:r>
        <w:t>Post your classroom information (Name, Room Number,</w:t>
      </w:r>
      <w:r w:rsidR="00300F1D">
        <w:t xml:space="preserve"> and</w:t>
      </w:r>
      <w:r>
        <w:t xml:space="preserve"> Grade) both inside and outside of the class. Also, have a sheet with all of the important school numbers, like Nurse’s office, Administration office, and nearby classrooms. </w:t>
      </w:r>
    </w:p>
    <w:p w:rsidR="00536C96" w:rsidRDefault="00536C96" w:rsidP="00536C96">
      <w:pPr>
        <w:pStyle w:val="ListParagraph"/>
        <w:ind w:left="774"/>
      </w:pPr>
    </w:p>
    <w:p w:rsidR="00976946" w:rsidRPr="00536C96" w:rsidRDefault="00976946" w:rsidP="00976946">
      <w:pPr>
        <w:pStyle w:val="ListParagraph"/>
        <w:numPr>
          <w:ilvl w:val="0"/>
          <w:numId w:val="3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Supplies</w:t>
      </w:r>
    </w:p>
    <w:p w:rsidR="00976946" w:rsidRDefault="00976946" w:rsidP="00752A9D">
      <w:pPr>
        <w:pStyle w:val="ListParagraph"/>
        <w:numPr>
          <w:ilvl w:val="1"/>
          <w:numId w:val="3"/>
        </w:numPr>
      </w:pPr>
      <w:r>
        <w:t>Make sure you have all the supplies needed for the student’s grade level. Make a list!</w:t>
      </w:r>
    </w:p>
    <w:p w:rsidR="00976946" w:rsidRDefault="00976946" w:rsidP="00752A9D">
      <w:pPr>
        <w:pStyle w:val="ListParagraph"/>
        <w:numPr>
          <w:ilvl w:val="1"/>
          <w:numId w:val="3"/>
        </w:numPr>
      </w:pPr>
      <w:r>
        <w:t>Obtain teacher supplies you’ll need and forms, like, hall passes, attendance and lunch forms. Make a list!</w:t>
      </w:r>
    </w:p>
    <w:p w:rsidR="00976946" w:rsidRDefault="00976946" w:rsidP="00976946"/>
    <w:p w:rsidR="00976946" w:rsidRPr="004C348F" w:rsidRDefault="00A66EEF" w:rsidP="00A66EEF">
      <w:pPr>
        <w:shd w:val="clear" w:color="auto" w:fill="17365D" w:themeFill="text2" w:themeFillShade="BF"/>
        <w:rPr>
          <w:rFonts w:asciiTheme="majorHAnsi" w:hAnsiTheme="majorHAnsi"/>
          <w:b/>
        </w:rPr>
      </w:pPr>
      <w:r w:rsidRPr="004C348F">
        <w:rPr>
          <w:rFonts w:asciiTheme="majorHAnsi" w:hAnsiTheme="majorHAnsi"/>
          <w:b/>
        </w:rPr>
        <w:t>BEFORE THE START</w:t>
      </w:r>
    </w:p>
    <w:p w:rsidR="00976946" w:rsidRDefault="00976946" w:rsidP="00976946"/>
    <w:p w:rsidR="00976946" w:rsidRPr="00536C96" w:rsidRDefault="00976946" w:rsidP="00976946">
      <w:pPr>
        <w:pStyle w:val="ListParagraph"/>
        <w:numPr>
          <w:ilvl w:val="0"/>
          <w:numId w:val="4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Review your lesson plans</w:t>
      </w:r>
    </w:p>
    <w:p w:rsidR="00976946" w:rsidRDefault="00976946" w:rsidP="00752A9D">
      <w:pPr>
        <w:pStyle w:val="ListParagraph"/>
        <w:numPr>
          <w:ilvl w:val="1"/>
          <w:numId w:val="4"/>
        </w:numPr>
      </w:pPr>
      <w:r>
        <w:t xml:space="preserve">Look over </w:t>
      </w:r>
      <w:r w:rsidR="00752A9D">
        <w:t xml:space="preserve">the </w:t>
      </w:r>
      <w:r>
        <w:t>first day’s lesson plan and obtain all necessary materials.</w:t>
      </w:r>
    </w:p>
    <w:p w:rsidR="004C348F" w:rsidRDefault="004C348F" w:rsidP="004C348F"/>
    <w:p w:rsidR="00976946" w:rsidRPr="00536C96" w:rsidRDefault="00976946" w:rsidP="00976946">
      <w:pPr>
        <w:pStyle w:val="ListParagraph"/>
        <w:numPr>
          <w:ilvl w:val="0"/>
          <w:numId w:val="4"/>
        </w:numPr>
        <w:rPr>
          <w:b/>
          <w:color w:val="1F497D" w:themeColor="text2"/>
        </w:rPr>
      </w:pPr>
      <w:r w:rsidRPr="00536C96">
        <w:rPr>
          <w:b/>
          <w:color w:val="1F497D" w:themeColor="text2"/>
        </w:rPr>
        <w:t>Prepare materials for students to take home</w:t>
      </w:r>
    </w:p>
    <w:p w:rsidR="00976946" w:rsidRDefault="00976946" w:rsidP="00752A9D">
      <w:pPr>
        <w:pStyle w:val="ListParagraph"/>
        <w:numPr>
          <w:ilvl w:val="1"/>
          <w:numId w:val="4"/>
        </w:numPr>
      </w:pPr>
      <w:r>
        <w:t>Include</w:t>
      </w:r>
      <w:r w:rsidR="00300F1D">
        <w:t xml:space="preserve"> things like a syllabus, emergency data cards, the welcome letter to the parents, and assignments.</w:t>
      </w:r>
    </w:p>
    <w:p w:rsidR="00300F1D" w:rsidRDefault="00300F1D" w:rsidP="00300F1D"/>
    <w:p w:rsidR="00300F1D" w:rsidRPr="004C348F" w:rsidRDefault="00A66EEF" w:rsidP="00A66EEF">
      <w:pPr>
        <w:shd w:val="clear" w:color="auto" w:fill="17365D" w:themeFill="text2" w:themeFillShade="BF"/>
        <w:rPr>
          <w:rFonts w:asciiTheme="majorHAnsi" w:hAnsiTheme="majorHAnsi"/>
          <w:b/>
        </w:rPr>
      </w:pPr>
      <w:r w:rsidRPr="004C348F">
        <w:rPr>
          <w:rFonts w:asciiTheme="majorHAnsi" w:hAnsiTheme="majorHAnsi"/>
          <w:b/>
        </w:rPr>
        <w:t xml:space="preserve">THE </w:t>
      </w:r>
      <w:r w:rsidR="00536C96">
        <w:rPr>
          <w:rFonts w:asciiTheme="majorHAnsi" w:hAnsiTheme="majorHAnsi"/>
          <w:b/>
        </w:rPr>
        <w:t>BIG</w:t>
      </w:r>
      <w:r w:rsidRPr="004C348F">
        <w:rPr>
          <w:rFonts w:asciiTheme="majorHAnsi" w:hAnsiTheme="majorHAnsi"/>
          <w:b/>
        </w:rPr>
        <w:t xml:space="preserve"> DAY</w:t>
      </w:r>
    </w:p>
    <w:p w:rsidR="00A66EEF" w:rsidRDefault="00A66EEF" w:rsidP="00300F1D"/>
    <w:p w:rsidR="00300F1D" w:rsidRPr="00536C96" w:rsidRDefault="00300F1D" w:rsidP="00752A9D">
      <w:pPr>
        <w:pStyle w:val="ListParagraph"/>
        <w:numPr>
          <w:ilvl w:val="0"/>
          <w:numId w:val="5"/>
        </w:numPr>
        <w:spacing w:line="360" w:lineRule="auto"/>
        <w:rPr>
          <w:b/>
          <w:color w:val="1F497D" w:themeColor="text2"/>
        </w:rPr>
      </w:pPr>
      <w:r w:rsidRPr="00536C96">
        <w:rPr>
          <w:b/>
          <w:color w:val="1F497D" w:themeColor="text2"/>
        </w:rPr>
        <w:t>Arrive early! Check the classroom, turn on lights and open the blinds.</w:t>
      </w:r>
    </w:p>
    <w:p w:rsidR="00300F1D" w:rsidRPr="00536C96" w:rsidRDefault="00300F1D" w:rsidP="00752A9D">
      <w:pPr>
        <w:pStyle w:val="ListParagraph"/>
        <w:numPr>
          <w:ilvl w:val="0"/>
          <w:numId w:val="5"/>
        </w:numPr>
        <w:spacing w:line="360" w:lineRule="auto"/>
        <w:rPr>
          <w:b/>
          <w:color w:val="1F497D" w:themeColor="text2"/>
        </w:rPr>
      </w:pPr>
      <w:r w:rsidRPr="00536C96">
        <w:rPr>
          <w:b/>
          <w:color w:val="1F497D" w:themeColor="text2"/>
        </w:rPr>
        <w:t>Greet students at the door! Introduce yourself and be inviting.</w:t>
      </w:r>
    </w:p>
    <w:p w:rsidR="00300F1D" w:rsidRPr="00536C96" w:rsidRDefault="00300F1D" w:rsidP="00752A9D">
      <w:pPr>
        <w:pStyle w:val="ListParagraph"/>
        <w:numPr>
          <w:ilvl w:val="0"/>
          <w:numId w:val="5"/>
        </w:numPr>
        <w:spacing w:line="360" w:lineRule="auto"/>
        <w:rPr>
          <w:b/>
          <w:color w:val="1F497D" w:themeColor="text2"/>
        </w:rPr>
      </w:pPr>
      <w:r w:rsidRPr="00536C96">
        <w:rPr>
          <w:b/>
          <w:color w:val="1F497D" w:themeColor="text2"/>
        </w:rPr>
        <w:t>Hand the students an assignment (like an icebreaker sheet), and ask them to get started while the class settles.</w:t>
      </w:r>
    </w:p>
    <w:p w:rsidR="00300F1D" w:rsidRPr="00536C96" w:rsidRDefault="00300F1D" w:rsidP="00752A9D">
      <w:pPr>
        <w:pStyle w:val="ListParagraph"/>
        <w:numPr>
          <w:ilvl w:val="0"/>
          <w:numId w:val="5"/>
        </w:numPr>
        <w:spacing w:line="360" w:lineRule="auto"/>
        <w:rPr>
          <w:b/>
          <w:color w:val="1F497D" w:themeColor="text2"/>
        </w:rPr>
      </w:pPr>
      <w:r w:rsidRPr="00536C96">
        <w:rPr>
          <w:b/>
          <w:color w:val="1F497D" w:themeColor="text2"/>
        </w:rPr>
        <w:t>Review, explain, and discuss school rules and procedures.</w:t>
      </w:r>
    </w:p>
    <w:p w:rsidR="00300F1D" w:rsidRPr="00536C96" w:rsidRDefault="00300F1D" w:rsidP="00752A9D">
      <w:pPr>
        <w:pStyle w:val="ListParagraph"/>
        <w:numPr>
          <w:ilvl w:val="0"/>
          <w:numId w:val="5"/>
        </w:numPr>
        <w:spacing w:line="360" w:lineRule="auto"/>
        <w:rPr>
          <w:b/>
          <w:color w:val="1F497D" w:themeColor="text2"/>
        </w:rPr>
      </w:pPr>
      <w:r w:rsidRPr="00536C96">
        <w:rPr>
          <w:b/>
          <w:color w:val="1F497D" w:themeColor="text2"/>
        </w:rPr>
        <w:t>Go through your own classroom rules, discuss with students, and go through classroom procedures (like putting away supplies, general tidiness, etc.)</w:t>
      </w:r>
    </w:p>
    <w:p w:rsidR="00300F1D" w:rsidRPr="00536C96" w:rsidRDefault="00300F1D" w:rsidP="00752A9D">
      <w:pPr>
        <w:pStyle w:val="ListParagraph"/>
        <w:numPr>
          <w:ilvl w:val="0"/>
          <w:numId w:val="5"/>
        </w:numPr>
        <w:spacing w:line="360" w:lineRule="auto"/>
        <w:rPr>
          <w:b/>
          <w:color w:val="1F497D" w:themeColor="text2"/>
        </w:rPr>
      </w:pPr>
      <w:r w:rsidRPr="00536C96">
        <w:rPr>
          <w:b/>
          <w:color w:val="1F497D" w:themeColor="text2"/>
        </w:rPr>
        <w:t>Discuss class or individual goals and expectations.</w:t>
      </w:r>
    </w:p>
    <w:p w:rsidR="00300F1D" w:rsidRPr="00536C96" w:rsidRDefault="00300F1D" w:rsidP="00752A9D">
      <w:pPr>
        <w:pStyle w:val="ListParagraph"/>
        <w:numPr>
          <w:ilvl w:val="0"/>
          <w:numId w:val="5"/>
        </w:numPr>
        <w:spacing w:line="360" w:lineRule="auto"/>
        <w:rPr>
          <w:b/>
          <w:color w:val="1F497D" w:themeColor="text2"/>
        </w:rPr>
      </w:pPr>
      <w:r w:rsidRPr="00536C96">
        <w:rPr>
          <w:b/>
          <w:color w:val="1F497D" w:themeColor="text2"/>
        </w:rPr>
        <w:t>Include an activity that provides opportunities for students to interact with each other and problem-solve.</w:t>
      </w:r>
      <w:bookmarkStart w:id="0" w:name="_GoBack"/>
      <w:bookmarkEnd w:id="0"/>
    </w:p>
    <w:sectPr w:rsidR="00300F1D" w:rsidRPr="0053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67"/>
    <w:multiLevelType w:val="hybridMultilevel"/>
    <w:tmpl w:val="46E2ADB0"/>
    <w:lvl w:ilvl="0" w:tplc="B6F0C6F0">
      <w:start w:val="1"/>
      <w:numFmt w:val="bullet"/>
      <w:pStyle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51EA034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1BA"/>
    <w:multiLevelType w:val="hybridMultilevel"/>
    <w:tmpl w:val="60C25374"/>
    <w:lvl w:ilvl="0" w:tplc="64129D4C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E0149EB"/>
    <w:multiLevelType w:val="hybridMultilevel"/>
    <w:tmpl w:val="DC64A070"/>
    <w:lvl w:ilvl="0" w:tplc="64129D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B25A5"/>
    <w:multiLevelType w:val="hybridMultilevel"/>
    <w:tmpl w:val="693C7FD8"/>
    <w:lvl w:ilvl="0" w:tplc="64129D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D6E09"/>
    <w:multiLevelType w:val="hybridMultilevel"/>
    <w:tmpl w:val="1E748E1A"/>
    <w:lvl w:ilvl="0" w:tplc="64129D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1"/>
    <w:rsid w:val="0000306B"/>
    <w:rsid w:val="001167F8"/>
    <w:rsid w:val="00261F0E"/>
    <w:rsid w:val="00300F1D"/>
    <w:rsid w:val="004B3011"/>
    <w:rsid w:val="004C348F"/>
    <w:rsid w:val="00536C96"/>
    <w:rsid w:val="007028EB"/>
    <w:rsid w:val="00752A9D"/>
    <w:rsid w:val="008E3B0C"/>
    <w:rsid w:val="0094292B"/>
    <w:rsid w:val="00976946"/>
    <w:rsid w:val="009E191E"/>
    <w:rsid w:val="00A66EEF"/>
    <w:rsid w:val="00D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3011"/>
    <w:pPr>
      <w:ind w:left="720"/>
      <w:contextualSpacing/>
    </w:pPr>
  </w:style>
  <w:style w:type="paragraph" w:customStyle="1" w:styleId="Sub-Header">
    <w:name w:val="Sub-Header"/>
    <w:basedOn w:val="Normal"/>
    <w:link w:val="Sub-HeaderChar"/>
    <w:qFormat/>
    <w:rsid w:val="00536C96"/>
    <w:pPr>
      <w:shd w:val="clear" w:color="auto" w:fill="17365D" w:themeFill="text2" w:themeFillShade="BF"/>
    </w:pPr>
    <w:rPr>
      <w:rFonts w:asciiTheme="majorHAnsi" w:hAnsiTheme="majorHAnsi"/>
      <w:b/>
      <w:sz w:val="24"/>
    </w:rPr>
  </w:style>
  <w:style w:type="paragraph" w:customStyle="1" w:styleId="Bullet">
    <w:name w:val="Bullet"/>
    <w:basedOn w:val="ListParagraph"/>
    <w:link w:val="BulletChar"/>
    <w:qFormat/>
    <w:rsid w:val="00536C96"/>
    <w:pPr>
      <w:numPr>
        <w:numId w:val="2"/>
      </w:numPr>
    </w:pPr>
    <w:rPr>
      <w:b/>
      <w:color w:val="1F497D" w:themeColor="text2"/>
    </w:rPr>
  </w:style>
  <w:style w:type="character" w:customStyle="1" w:styleId="Sub-HeaderChar">
    <w:name w:val="Sub-Header Char"/>
    <w:basedOn w:val="DefaultParagraphFont"/>
    <w:link w:val="Sub-Header"/>
    <w:rsid w:val="00536C96"/>
    <w:rPr>
      <w:rFonts w:asciiTheme="majorHAnsi" w:hAnsiTheme="majorHAnsi"/>
      <w:b/>
      <w:sz w:val="24"/>
      <w:shd w:val="clear" w:color="auto" w:fill="17365D" w:themeFill="text2" w:themeFillShade="BF"/>
    </w:rPr>
  </w:style>
  <w:style w:type="paragraph" w:customStyle="1" w:styleId="Sub-Bullet">
    <w:name w:val="Sub-Bullet"/>
    <w:basedOn w:val="ListParagraph"/>
    <w:link w:val="Sub-BulletChar"/>
    <w:qFormat/>
    <w:rsid w:val="00536C96"/>
    <w:pPr>
      <w:numPr>
        <w:ilvl w:val="1"/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6C96"/>
  </w:style>
  <w:style w:type="character" w:customStyle="1" w:styleId="BulletChar">
    <w:name w:val="Bullet Char"/>
    <w:basedOn w:val="ListParagraphChar"/>
    <w:link w:val="Bullet"/>
    <w:rsid w:val="00536C96"/>
    <w:rPr>
      <w:b/>
      <w:color w:val="1F497D" w:themeColor="text2"/>
    </w:rPr>
  </w:style>
  <w:style w:type="character" w:customStyle="1" w:styleId="Sub-BulletChar">
    <w:name w:val="Sub-Bullet Char"/>
    <w:basedOn w:val="ListParagraphChar"/>
    <w:link w:val="Sub-Bullet"/>
    <w:rsid w:val="0053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3011"/>
    <w:pPr>
      <w:ind w:left="720"/>
      <w:contextualSpacing/>
    </w:pPr>
  </w:style>
  <w:style w:type="paragraph" w:customStyle="1" w:styleId="Sub-Header">
    <w:name w:val="Sub-Header"/>
    <w:basedOn w:val="Normal"/>
    <w:link w:val="Sub-HeaderChar"/>
    <w:qFormat/>
    <w:rsid w:val="00536C96"/>
    <w:pPr>
      <w:shd w:val="clear" w:color="auto" w:fill="17365D" w:themeFill="text2" w:themeFillShade="BF"/>
    </w:pPr>
    <w:rPr>
      <w:rFonts w:asciiTheme="majorHAnsi" w:hAnsiTheme="majorHAnsi"/>
      <w:b/>
      <w:sz w:val="24"/>
    </w:rPr>
  </w:style>
  <w:style w:type="paragraph" w:customStyle="1" w:styleId="Bullet">
    <w:name w:val="Bullet"/>
    <w:basedOn w:val="ListParagraph"/>
    <w:link w:val="BulletChar"/>
    <w:qFormat/>
    <w:rsid w:val="00536C96"/>
    <w:pPr>
      <w:numPr>
        <w:numId w:val="2"/>
      </w:numPr>
    </w:pPr>
    <w:rPr>
      <w:b/>
      <w:color w:val="1F497D" w:themeColor="text2"/>
    </w:rPr>
  </w:style>
  <w:style w:type="character" w:customStyle="1" w:styleId="Sub-HeaderChar">
    <w:name w:val="Sub-Header Char"/>
    <w:basedOn w:val="DefaultParagraphFont"/>
    <w:link w:val="Sub-Header"/>
    <w:rsid w:val="00536C96"/>
    <w:rPr>
      <w:rFonts w:asciiTheme="majorHAnsi" w:hAnsiTheme="majorHAnsi"/>
      <w:b/>
      <w:sz w:val="24"/>
      <w:shd w:val="clear" w:color="auto" w:fill="17365D" w:themeFill="text2" w:themeFillShade="BF"/>
    </w:rPr>
  </w:style>
  <w:style w:type="paragraph" w:customStyle="1" w:styleId="Sub-Bullet">
    <w:name w:val="Sub-Bullet"/>
    <w:basedOn w:val="ListParagraph"/>
    <w:link w:val="Sub-BulletChar"/>
    <w:qFormat/>
    <w:rsid w:val="00536C96"/>
    <w:pPr>
      <w:numPr>
        <w:ilvl w:val="1"/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6C96"/>
  </w:style>
  <w:style w:type="character" w:customStyle="1" w:styleId="BulletChar">
    <w:name w:val="Bullet Char"/>
    <w:basedOn w:val="ListParagraphChar"/>
    <w:link w:val="Bullet"/>
    <w:rsid w:val="00536C96"/>
    <w:rPr>
      <w:b/>
      <w:color w:val="1F497D" w:themeColor="text2"/>
    </w:rPr>
  </w:style>
  <w:style w:type="character" w:customStyle="1" w:styleId="Sub-BulletChar">
    <w:name w:val="Sub-Bullet Char"/>
    <w:basedOn w:val="ListParagraphChar"/>
    <w:link w:val="Sub-Bullet"/>
    <w:rsid w:val="0053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ED1E-4A4C-4B02-B393-05A79FB0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2015-07-22T21:48:00Z</dcterms:created>
  <dcterms:modified xsi:type="dcterms:W3CDTF">2015-07-22T23:12:00Z</dcterms:modified>
</cp:coreProperties>
</file>